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7B538F" w:rsidRPr="00A605A3" w:rsidRDefault="00DC1CB3" w:rsidP="007B538F">
      <w:pPr>
        <w:ind w:firstLine="283"/>
        <w:jc w:val="both"/>
        <w:rPr>
          <w:rFonts w:eastAsia="Calibri"/>
          <w:lang w:val="bg-BG" w:eastAsia="bg-BG"/>
        </w:rPr>
      </w:pPr>
      <w:r>
        <w:rPr>
          <w:b/>
          <w:lang w:val="bg-BG" w:eastAsia="bg-BG"/>
        </w:rPr>
        <w:t xml:space="preserve">     </w:t>
      </w:r>
      <w:bookmarkStart w:id="0" w:name="_GoBack"/>
      <w:bookmarkEnd w:id="0"/>
      <w:r>
        <w:rPr>
          <w:b/>
          <w:lang w:val="bg-BG" w:eastAsia="bg-BG"/>
        </w:rPr>
        <w:t xml:space="preserve">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AF3762">
        <w:rPr>
          <w:b/>
          <w:lang w:eastAsia="bg-BG"/>
        </w:rPr>
        <w:t>9</w:t>
      </w:r>
      <w:r w:rsidR="007B538F">
        <w:rPr>
          <w:b/>
          <w:lang w:val="bg-BG" w:eastAsia="bg-BG"/>
        </w:rPr>
        <w:t>60</w:t>
      </w:r>
      <w:r w:rsidR="00947C3B">
        <w:rPr>
          <w:b/>
          <w:lang w:val="bg-BG" w:eastAsia="bg-BG"/>
        </w:rPr>
        <w:t xml:space="preserve"> от </w:t>
      </w:r>
      <w:r>
        <w:rPr>
          <w:b/>
          <w:lang w:val="bg-BG" w:eastAsia="bg-BG"/>
        </w:rPr>
        <w:t>2</w:t>
      </w:r>
      <w:r w:rsidR="00AF3762">
        <w:rPr>
          <w:b/>
          <w:lang w:eastAsia="bg-BG"/>
        </w:rPr>
        <w:t>1</w:t>
      </w:r>
      <w:r w:rsidR="00947C3B">
        <w:rPr>
          <w:b/>
          <w:lang w:val="bg-BG" w:eastAsia="bg-BG"/>
        </w:rPr>
        <w:t>.0</w:t>
      </w:r>
      <w:r w:rsidR="00AF3762">
        <w:rPr>
          <w:b/>
          <w:lang w:eastAsia="bg-BG"/>
        </w:rPr>
        <w:t>9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23</w:t>
      </w:r>
      <w:r w:rsidR="00947C3B" w:rsidRPr="00844081">
        <w:rPr>
          <w:b/>
          <w:lang w:val="bg-BG" w:eastAsia="bg-BG"/>
        </w:rPr>
        <w:t xml:space="preserve">г. на Кмета на Община Севлиево е </w:t>
      </w:r>
      <w:r w:rsidR="007B538F" w:rsidRPr="007B538F">
        <w:rPr>
          <w:rFonts w:eastAsia="Calibri"/>
          <w:b/>
          <w:lang w:val="bg-BG" w:eastAsia="bg-BG"/>
        </w:rPr>
        <w:t>Подробен устройствен план - План за регулация</w:t>
      </w:r>
      <w:r w:rsidR="007B538F" w:rsidRPr="00A605A3">
        <w:rPr>
          <w:rFonts w:eastAsia="Calibri"/>
          <w:lang w:val="bg-BG" w:eastAsia="bg-BG"/>
        </w:rPr>
        <w:t xml:space="preserve">  за </w:t>
      </w:r>
      <w:r w:rsidR="007B538F">
        <w:rPr>
          <w:lang w:val="bg-BG"/>
        </w:rPr>
        <w:t xml:space="preserve"> изменение на вътрешната регулационна граница между УПИ </w:t>
      </w:r>
      <w:r w:rsidR="007B538F">
        <w:t>X</w:t>
      </w:r>
      <w:r w:rsidR="007B538F">
        <w:rPr>
          <w:lang w:val="bg-BG"/>
        </w:rPr>
        <w:t xml:space="preserve">Х-1241 и УПИ </w:t>
      </w:r>
      <w:r w:rsidR="007B538F">
        <w:t>XV</w:t>
      </w:r>
      <w:r w:rsidR="007B538F">
        <w:rPr>
          <w:lang w:val="bg-BG"/>
        </w:rPr>
        <w:t>ІІ-4529, кв.36</w:t>
      </w:r>
      <w:r w:rsidR="007B538F" w:rsidRPr="00A605A3">
        <w:rPr>
          <w:rFonts w:eastAsia="Calibri"/>
          <w:lang w:val="bg-BG" w:eastAsia="bg-BG"/>
        </w:rPr>
        <w:t>,</w:t>
      </w:r>
      <w:r w:rsidR="007B538F">
        <w:rPr>
          <w:rFonts w:eastAsia="Calibri"/>
          <w:lang w:val="bg-BG" w:eastAsia="bg-BG"/>
        </w:rPr>
        <w:t xml:space="preserve"> </w:t>
      </w:r>
      <w:r w:rsidR="007B538F" w:rsidRPr="00A605A3">
        <w:rPr>
          <w:rFonts w:eastAsia="Calibri"/>
          <w:lang w:val="bg-BG" w:eastAsia="bg-BG"/>
        </w:rPr>
        <w:t>на основание § 8, ал.2,</w:t>
      </w:r>
      <w:r w:rsidR="007B538F">
        <w:rPr>
          <w:rFonts w:eastAsia="Calibri"/>
          <w:lang w:val="bg-BG" w:eastAsia="bg-BG"/>
        </w:rPr>
        <w:t xml:space="preserve"> </w:t>
      </w:r>
      <w:r w:rsidR="007B538F" w:rsidRPr="00A605A3">
        <w:rPr>
          <w:rFonts w:eastAsia="Calibri"/>
          <w:lang w:val="bg-BG" w:eastAsia="bg-BG"/>
        </w:rPr>
        <w:t>т.2 и т.3,  във връзка с §8, ал.1 от ПР на</w:t>
      </w:r>
      <w:r w:rsidR="007B538F" w:rsidRPr="00A605A3">
        <w:rPr>
          <w:rFonts w:eastAsia="Calibri"/>
          <w:lang w:val="bg-BG"/>
        </w:rPr>
        <w:t xml:space="preserve"> ЗУТ,</w:t>
      </w:r>
      <w:r w:rsidR="007B538F" w:rsidRPr="00A605A3">
        <w:rPr>
          <w:rFonts w:eastAsia="Calibri"/>
          <w:lang w:val="bg-BG" w:eastAsia="bg-BG"/>
        </w:rPr>
        <w:t xml:space="preserve"> със съдържание:</w:t>
      </w:r>
    </w:p>
    <w:p w:rsidR="007B538F" w:rsidRPr="00A605A3" w:rsidRDefault="007B538F" w:rsidP="007B538F">
      <w:pPr>
        <w:ind w:firstLine="567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</w:t>
      </w:r>
      <w:r w:rsidRPr="00A605A3">
        <w:rPr>
          <w:rFonts w:eastAsia="Calibri"/>
          <w:b/>
          <w:lang w:val="bg-BG"/>
        </w:rPr>
        <w:t>ПЛАН ЗА РЕГУЛАЦИЯ (ПР):</w:t>
      </w:r>
    </w:p>
    <w:p w:rsidR="007B538F" w:rsidRDefault="007B538F" w:rsidP="007B538F">
      <w:pPr>
        <w:ind w:right="-1" w:firstLine="709"/>
        <w:jc w:val="both"/>
        <w:rPr>
          <w:lang w:val="bg-BG" w:eastAsia="bg-BG"/>
        </w:rPr>
      </w:pPr>
      <w:r w:rsidRPr="00A605A3">
        <w:rPr>
          <w:rFonts w:eastAsia="Calibri"/>
          <w:lang w:val="bg-BG"/>
        </w:rPr>
        <w:t xml:space="preserve">Вътрешната регулационна линия между </w:t>
      </w:r>
      <w:r>
        <w:rPr>
          <w:lang w:val="bg-BG"/>
        </w:rPr>
        <w:t xml:space="preserve">УПИ </w:t>
      </w:r>
      <w:r>
        <w:t>X</w:t>
      </w:r>
      <w:r>
        <w:rPr>
          <w:lang w:val="bg-BG"/>
        </w:rPr>
        <w:t xml:space="preserve">Х-1241 и УПИ </w:t>
      </w:r>
      <w:r>
        <w:t>XV</w:t>
      </w:r>
      <w:r>
        <w:rPr>
          <w:lang w:val="bg-BG"/>
        </w:rPr>
        <w:t xml:space="preserve">ІІ-4529, кв.36 </w:t>
      </w:r>
      <w:r w:rsidRPr="00A605A3">
        <w:rPr>
          <w:rFonts w:eastAsia="Calibri"/>
          <w:lang w:val="bg-BG" w:eastAsia="bg-BG"/>
        </w:rPr>
        <w:t>по плана на гр.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Севлиево</w:t>
      </w:r>
      <w:r w:rsidRPr="00A605A3">
        <w:rPr>
          <w:rFonts w:eastAsia="Calibri"/>
          <w:lang w:val="bg-BG"/>
        </w:rPr>
        <w:t xml:space="preserve"> се изменя, </w:t>
      </w:r>
      <w:r w:rsidRPr="006D62CB">
        <w:rPr>
          <w:bCs/>
          <w:lang w:val="bg-BG"/>
        </w:rPr>
        <w:t xml:space="preserve">при което </w:t>
      </w:r>
      <w:r>
        <w:rPr>
          <w:bCs/>
          <w:lang w:val="bg-BG"/>
        </w:rPr>
        <w:t xml:space="preserve">същата </w:t>
      </w:r>
      <w:r w:rsidRPr="006D62CB">
        <w:rPr>
          <w:bCs/>
          <w:lang w:val="bg-BG"/>
        </w:rPr>
        <w:t xml:space="preserve"> се измества и прокарва по съществуващата имотна граница на имот </w:t>
      </w:r>
      <w:r>
        <w:rPr>
          <w:bCs/>
          <w:lang w:val="bg-BG"/>
        </w:rPr>
        <w:t>с идентификатор 65927.501.1241 и 65927.501.4529 по КККР на гр. Севлиево</w:t>
      </w:r>
      <w:r>
        <w:rPr>
          <w:b/>
          <w:bCs/>
          <w:lang w:val="bg-BG"/>
        </w:rPr>
        <w:t xml:space="preserve">, </w:t>
      </w:r>
      <w:r w:rsidRPr="00E51F92">
        <w:rPr>
          <w:bCs/>
          <w:lang w:val="bg-BG"/>
        </w:rPr>
        <w:t>така както е показана със зелен цвят</w:t>
      </w:r>
      <w:r>
        <w:rPr>
          <w:b/>
          <w:bCs/>
          <w:lang w:val="bg-BG"/>
        </w:rPr>
        <w:t xml:space="preserve"> </w:t>
      </w:r>
      <w:r>
        <w:rPr>
          <w:lang w:val="bg-BG"/>
        </w:rPr>
        <w:t xml:space="preserve">линия на скица № 276/02.08.2023 </w:t>
      </w:r>
      <w:proofErr w:type="spellStart"/>
      <w:r>
        <w:rPr>
          <w:lang w:val="bg-BG"/>
        </w:rPr>
        <w:t>год</w:t>
      </w:r>
      <w:proofErr w:type="spellEnd"/>
      <w:r>
        <w:rPr>
          <w:lang w:val="bg-BG"/>
        </w:rPr>
        <w:t>, при запазване на установената устройствена зона Ж(м) с пределно допустими стойности за малка височина, плътност и интензивност на застрояване и при спазване на действащата нормативна уредба по устройство на територията.</w:t>
      </w:r>
    </w:p>
    <w:p w:rsidR="007B538F" w:rsidRDefault="007B538F" w:rsidP="007B538F">
      <w:pPr>
        <w:ind w:left="426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</w:t>
      </w:r>
      <w:r w:rsidRPr="00A605A3">
        <w:rPr>
          <w:rFonts w:eastAsia="Calibri"/>
          <w:lang w:val="bg-BG"/>
        </w:rPr>
        <w:t>Неразделна част от ПР са 1бр. чертеж и обяснителна записка 1 лист, съставляващи</w:t>
      </w:r>
    </w:p>
    <w:p w:rsidR="007B538F" w:rsidRPr="00A605A3" w:rsidRDefault="007B538F" w:rsidP="007B538F">
      <w:pPr>
        <w:jc w:val="both"/>
        <w:rPr>
          <w:rFonts w:eastAsia="Calibri"/>
          <w:lang w:val="bg-BG"/>
        </w:rPr>
      </w:pPr>
      <w:r w:rsidRPr="00A605A3">
        <w:rPr>
          <w:rFonts w:eastAsia="Calibri"/>
          <w:lang w:val="bg-BG"/>
        </w:rPr>
        <w:t>графичната част.</w:t>
      </w:r>
    </w:p>
    <w:p w:rsidR="00851818" w:rsidRPr="00AF2D35" w:rsidRDefault="00DC1CB3" w:rsidP="007B538F">
      <w:pPr>
        <w:jc w:val="both"/>
        <w:rPr>
          <w:lang w:val="bg-BG"/>
        </w:rPr>
      </w:pPr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7B538F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7B538F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7B538F">
      <w:pPr>
        <w:ind w:firstLine="709"/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7B538F">
      <w:pPr>
        <w:ind w:firstLine="709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AF3762">
        <w:t>22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AF3762"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FC" w:rsidRDefault="001F46FC">
      <w:r>
        <w:separator/>
      </w:r>
    </w:p>
  </w:endnote>
  <w:endnote w:type="continuationSeparator" w:id="0">
    <w:p w:rsidR="001F46FC" w:rsidRDefault="001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FC" w:rsidRDefault="001F46FC">
      <w:r>
        <w:separator/>
      </w:r>
    </w:p>
  </w:footnote>
  <w:footnote w:type="continuationSeparator" w:id="0">
    <w:p w:rsidR="001F46FC" w:rsidRDefault="001F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46FC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8F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C48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762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42829D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0D27-425B-4348-9FC6-58FB0E8F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1686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2023-09-21T11:35:00Z</dcterms:created>
  <dcterms:modified xsi:type="dcterms:W3CDTF">2023-09-21T11:35:00Z</dcterms:modified>
</cp:coreProperties>
</file>